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7354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  <w:t>重庆外语外事学院高等学历继续教育本科毕业生</w:t>
      </w:r>
    </w:p>
    <w:p w14:paraId="34DA7D1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  <w:t>学士学位</w:t>
      </w: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申请</w:t>
      </w: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  <w:t>表</w:t>
      </w:r>
    </w:p>
    <w:bookmarkEnd w:id="0"/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1373"/>
        <w:gridCol w:w="793"/>
        <w:gridCol w:w="1719"/>
        <w:gridCol w:w="1221"/>
        <w:gridCol w:w="960"/>
        <w:gridCol w:w="594"/>
        <w:gridCol w:w="970"/>
      </w:tblGrid>
      <w:tr w14:paraId="6BA52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85" w:type="dxa"/>
            <w:vAlign w:val="center"/>
          </w:tcPr>
          <w:p w14:paraId="2AD469E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73" w:type="dxa"/>
            <w:vAlign w:val="center"/>
          </w:tcPr>
          <w:p w14:paraId="1DD29F9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 w14:paraId="094B0B6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719" w:type="dxa"/>
            <w:vAlign w:val="center"/>
          </w:tcPr>
          <w:p w14:paraId="16A1816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 w14:paraId="284146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960" w:type="dxa"/>
            <w:vAlign w:val="center"/>
          </w:tcPr>
          <w:p w14:paraId="1CBCF29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gridSpan w:val="2"/>
            <w:vMerge w:val="restart"/>
            <w:vAlign w:val="center"/>
          </w:tcPr>
          <w:p w14:paraId="088314D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（近期2寸、免冠登记照片、蓝底）</w:t>
            </w:r>
          </w:p>
        </w:tc>
      </w:tr>
      <w:tr w14:paraId="383CD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685" w:type="dxa"/>
            <w:vAlign w:val="center"/>
          </w:tcPr>
          <w:p w14:paraId="49D8E4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本科专业名称</w:t>
            </w:r>
          </w:p>
        </w:tc>
        <w:tc>
          <w:tcPr>
            <w:tcW w:w="2166" w:type="dxa"/>
            <w:gridSpan w:val="2"/>
            <w:vAlign w:val="center"/>
          </w:tcPr>
          <w:p w14:paraId="720E93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9" w:type="dxa"/>
            <w:vAlign w:val="center"/>
          </w:tcPr>
          <w:p w14:paraId="75402C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学制</w:t>
            </w:r>
          </w:p>
        </w:tc>
        <w:tc>
          <w:tcPr>
            <w:tcW w:w="2181" w:type="dxa"/>
            <w:gridSpan w:val="2"/>
            <w:vAlign w:val="center"/>
          </w:tcPr>
          <w:p w14:paraId="4919E55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gridSpan w:val="2"/>
            <w:vMerge w:val="continue"/>
            <w:vAlign w:val="center"/>
          </w:tcPr>
          <w:p w14:paraId="682CE27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F258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85" w:type="dxa"/>
            <w:vAlign w:val="center"/>
          </w:tcPr>
          <w:p w14:paraId="7D286B9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本科入学时间</w:t>
            </w:r>
          </w:p>
        </w:tc>
        <w:tc>
          <w:tcPr>
            <w:tcW w:w="2166" w:type="dxa"/>
            <w:gridSpan w:val="2"/>
            <w:vAlign w:val="center"/>
          </w:tcPr>
          <w:p w14:paraId="03E32E5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9" w:type="dxa"/>
            <w:vAlign w:val="center"/>
          </w:tcPr>
          <w:p w14:paraId="272C8F1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本科毕业时间</w:t>
            </w:r>
          </w:p>
        </w:tc>
        <w:tc>
          <w:tcPr>
            <w:tcW w:w="2181" w:type="dxa"/>
            <w:gridSpan w:val="2"/>
            <w:vAlign w:val="center"/>
          </w:tcPr>
          <w:p w14:paraId="31ACCFD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gridSpan w:val="2"/>
            <w:vMerge w:val="continue"/>
            <w:vAlign w:val="center"/>
          </w:tcPr>
          <w:p w14:paraId="60877DC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A76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85" w:type="dxa"/>
            <w:vAlign w:val="center"/>
          </w:tcPr>
          <w:p w14:paraId="75616B7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课程平均成绩</w:t>
            </w:r>
          </w:p>
        </w:tc>
        <w:tc>
          <w:tcPr>
            <w:tcW w:w="2166" w:type="dxa"/>
            <w:gridSpan w:val="2"/>
            <w:vAlign w:val="center"/>
          </w:tcPr>
          <w:p w14:paraId="42C0769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9" w:type="dxa"/>
            <w:vAlign w:val="center"/>
          </w:tcPr>
          <w:p w14:paraId="57CD35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学习形式</w:t>
            </w:r>
          </w:p>
        </w:tc>
        <w:tc>
          <w:tcPr>
            <w:tcW w:w="2181" w:type="dxa"/>
            <w:gridSpan w:val="2"/>
            <w:vAlign w:val="center"/>
          </w:tcPr>
          <w:p w14:paraId="5188834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gridSpan w:val="2"/>
            <w:vMerge w:val="continue"/>
            <w:vAlign w:val="center"/>
          </w:tcPr>
          <w:p w14:paraId="00EAF5A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5BB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85" w:type="dxa"/>
            <w:vAlign w:val="center"/>
          </w:tcPr>
          <w:p w14:paraId="293AF42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885" w:type="dxa"/>
            <w:gridSpan w:val="3"/>
            <w:vAlign w:val="center"/>
          </w:tcPr>
          <w:p w14:paraId="4235BC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 w14:paraId="0112991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24" w:type="dxa"/>
            <w:gridSpan w:val="3"/>
            <w:vAlign w:val="center"/>
          </w:tcPr>
          <w:p w14:paraId="28E688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5D2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85" w:type="dxa"/>
            <w:vAlign w:val="center"/>
          </w:tcPr>
          <w:p w14:paraId="05388DB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2166" w:type="dxa"/>
            <w:gridSpan w:val="2"/>
            <w:vAlign w:val="center"/>
          </w:tcPr>
          <w:p w14:paraId="3FAD285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9" w:type="dxa"/>
            <w:vAlign w:val="center"/>
          </w:tcPr>
          <w:p w14:paraId="53A5106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是否在修业</w:t>
            </w:r>
          </w:p>
          <w:p w14:paraId="393F30F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年限内</w:t>
            </w:r>
          </w:p>
        </w:tc>
        <w:tc>
          <w:tcPr>
            <w:tcW w:w="1221" w:type="dxa"/>
            <w:vAlign w:val="center"/>
          </w:tcPr>
          <w:p w14:paraId="60FF37B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2D0AA0F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毕业论文</w:t>
            </w:r>
          </w:p>
          <w:p w14:paraId="487CF3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（设计）成绩</w:t>
            </w:r>
          </w:p>
        </w:tc>
        <w:tc>
          <w:tcPr>
            <w:tcW w:w="970" w:type="dxa"/>
            <w:vAlign w:val="center"/>
          </w:tcPr>
          <w:p w14:paraId="6DC0D78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437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85" w:type="dxa"/>
            <w:vAlign w:val="center"/>
          </w:tcPr>
          <w:p w14:paraId="0D2041D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学位外语</w:t>
            </w:r>
          </w:p>
          <w:p w14:paraId="70BE96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认证种类</w:t>
            </w:r>
          </w:p>
        </w:tc>
        <w:tc>
          <w:tcPr>
            <w:tcW w:w="2166" w:type="dxa"/>
            <w:gridSpan w:val="2"/>
            <w:vAlign w:val="center"/>
          </w:tcPr>
          <w:p w14:paraId="1353705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9" w:type="dxa"/>
            <w:vAlign w:val="center"/>
          </w:tcPr>
          <w:p w14:paraId="278E4F1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证书号（成绩）</w:t>
            </w:r>
          </w:p>
        </w:tc>
        <w:tc>
          <w:tcPr>
            <w:tcW w:w="3745" w:type="dxa"/>
            <w:gridSpan w:val="4"/>
            <w:vAlign w:val="center"/>
          </w:tcPr>
          <w:p w14:paraId="2D43C6A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0EE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685" w:type="dxa"/>
            <w:vAlign w:val="center"/>
          </w:tcPr>
          <w:p w14:paraId="1D30D03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本科毕业</w:t>
            </w:r>
          </w:p>
          <w:p w14:paraId="091CA41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证书号</w:t>
            </w:r>
          </w:p>
        </w:tc>
        <w:tc>
          <w:tcPr>
            <w:tcW w:w="3885" w:type="dxa"/>
            <w:gridSpan w:val="3"/>
            <w:vAlign w:val="center"/>
          </w:tcPr>
          <w:p w14:paraId="2CB1888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 w14:paraId="4132C21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拟申请</w:t>
            </w:r>
          </w:p>
          <w:p w14:paraId="261CFA0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2524" w:type="dxa"/>
            <w:gridSpan w:val="3"/>
            <w:vAlign w:val="center"/>
          </w:tcPr>
          <w:p w14:paraId="1F66072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954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1685" w:type="dxa"/>
            <w:vAlign w:val="center"/>
          </w:tcPr>
          <w:p w14:paraId="784E1A7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申请理由</w:t>
            </w:r>
          </w:p>
        </w:tc>
        <w:tc>
          <w:tcPr>
            <w:tcW w:w="7630" w:type="dxa"/>
            <w:gridSpan w:val="7"/>
            <w:vAlign w:val="center"/>
          </w:tcPr>
          <w:p w14:paraId="1145D6D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已达到《重庆外语外事学院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高等学历继续教育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本科毕业生学士学位授予实施细则》规定的授位条件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  <w:p w14:paraId="55D8FBC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  <w:p w14:paraId="17BA66A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申请人：                年   月   日</w:t>
            </w:r>
          </w:p>
        </w:tc>
      </w:tr>
      <w:tr w14:paraId="7D452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1685" w:type="dxa"/>
            <w:vAlign w:val="center"/>
          </w:tcPr>
          <w:p w14:paraId="1F2937E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继续教育学院审核意见</w:t>
            </w:r>
          </w:p>
        </w:tc>
        <w:tc>
          <w:tcPr>
            <w:tcW w:w="3885" w:type="dxa"/>
            <w:gridSpan w:val="3"/>
            <w:vAlign w:val="center"/>
          </w:tcPr>
          <w:p w14:paraId="446346B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03AB097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经办人：</w:t>
            </w:r>
          </w:p>
          <w:p w14:paraId="7E8FF86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450E2C5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年   月    日</w:t>
            </w:r>
          </w:p>
        </w:tc>
        <w:tc>
          <w:tcPr>
            <w:tcW w:w="3745" w:type="dxa"/>
            <w:gridSpan w:val="4"/>
            <w:vAlign w:val="center"/>
          </w:tcPr>
          <w:p w14:paraId="519FE40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145C471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负责人(签章）：</w:t>
            </w:r>
          </w:p>
          <w:p w14:paraId="7DB40D5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481C36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年   月   日</w:t>
            </w:r>
          </w:p>
        </w:tc>
      </w:tr>
      <w:tr w14:paraId="4159D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85" w:type="dxa"/>
            <w:vAlign w:val="center"/>
          </w:tcPr>
          <w:p w14:paraId="3DE9E54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7630" w:type="dxa"/>
            <w:gridSpan w:val="7"/>
            <w:vAlign w:val="center"/>
          </w:tcPr>
          <w:p w14:paraId="4443061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DBFDBA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22"/>
          <w:szCs w:val="28"/>
        </w:rPr>
      </w:pPr>
      <w:r>
        <w:rPr>
          <w:rFonts w:hint="default" w:ascii="Times New Roman" w:hAnsi="Times New Roman" w:eastAsia="方正仿宋_GBK" w:cs="Times New Roman"/>
          <w:sz w:val="22"/>
          <w:szCs w:val="28"/>
          <w:lang w:val="en-US" w:eastAsia="zh-CN"/>
        </w:rPr>
        <w:t>注：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1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.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学习形式一栏填写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“成人高等教育（非脱产）”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 xml:space="preserve">； </w:t>
      </w:r>
    </w:p>
    <w:p w14:paraId="369BB86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22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.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 xml:space="preserve">毕业论文（或设计）成绩不纳入总成绩计算课程平均成绩； </w:t>
      </w:r>
    </w:p>
    <w:p w14:paraId="5E79812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方正仿宋_GBK" w:cs="Times New Roman"/>
          <w:sz w:val="22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3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.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所填内容涂改无效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2"/>
          <w:szCs w:val="22"/>
          <w:lang w:val="en-US" w:eastAsia="zh-CN" w:bidi="ar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